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DB" w:rsidRDefault="00DA12DB" w:rsidP="00E330CC">
      <w:pPr>
        <w:suppressAutoHyphens/>
        <w:rPr>
          <w:rFonts w:ascii="Arial" w:eastAsia="SimSun" w:hAnsi="Arial" w:cs="Times New Roman"/>
          <w:b/>
          <w:bCs/>
          <w:sz w:val="24"/>
          <w:szCs w:val="24"/>
          <w:u w:val="single"/>
          <w:lang w:val="en-GB" w:eastAsia="ar-SA"/>
        </w:rPr>
      </w:pPr>
      <w:bookmarkStart w:id="0" w:name="_GoBack"/>
      <w:bookmarkEnd w:id="0"/>
    </w:p>
    <w:p w:rsidR="00C37A87" w:rsidRPr="005F15C6" w:rsidRDefault="00D15D57" w:rsidP="00C37A87">
      <w:pPr>
        <w:suppressAutoHyphens/>
        <w:jc w:val="center"/>
        <w:rPr>
          <w:rFonts w:ascii="Arial" w:eastAsia="SimSun" w:hAnsi="Arial" w:cs="Times New Roman"/>
          <w:b/>
          <w:bCs/>
          <w:sz w:val="32"/>
          <w:szCs w:val="32"/>
          <w:lang w:val="en-GB" w:eastAsia="ar-SA"/>
        </w:rPr>
      </w:pPr>
      <w:r>
        <w:rPr>
          <w:rFonts w:ascii="Arial" w:eastAsia="SimSun" w:hAnsi="Arial" w:cs="Times New Roman"/>
          <w:b/>
          <w:bCs/>
          <w:sz w:val="32"/>
          <w:szCs w:val="32"/>
          <w:lang w:val="en-GB" w:eastAsia="ar-SA"/>
        </w:rPr>
        <w:t>Improvement Plan</w:t>
      </w:r>
      <w:r w:rsidRPr="005F15C6">
        <w:rPr>
          <w:rFonts w:ascii="Arial" w:eastAsia="SimSun" w:hAnsi="Arial" w:cs="Times New Roman"/>
          <w:b/>
          <w:bCs/>
          <w:sz w:val="32"/>
          <w:szCs w:val="32"/>
          <w:lang w:val="en-GB" w:eastAsia="ar-SA"/>
        </w:rPr>
        <w:t xml:space="preserve"> </w:t>
      </w:r>
      <w:r w:rsidR="00C37A87" w:rsidRPr="005F15C6">
        <w:rPr>
          <w:rFonts w:ascii="Arial" w:eastAsia="SimSun" w:hAnsi="Arial" w:cs="Times New Roman"/>
          <w:b/>
          <w:bCs/>
          <w:sz w:val="32"/>
          <w:szCs w:val="32"/>
          <w:lang w:val="en-GB" w:eastAsia="ar-SA"/>
        </w:rPr>
        <w:t>Name</w:t>
      </w:r>
      <w:r w:rsidR="00C37A87">
        <w:rPr>
          <w:rFonts w:ascii="Arial" w:eastAsia="SimSun" w:hAnsi="Arial" w:cs="Times New Roman"/>
          <w:b/>
          <w:bCs/>
          <w:sz w:val="32"/>
          <w:szCs w:val="32"/>
          <w:lang w:val="en-GB" w:eastAsia="ar-SA"/>
        </w:rPr>
        <w:t xml:space="preserve"> </w:t>
      </w:r>
      <w:r w:rsidR="00C37A87" w:rsidRPr="00C37A87">
        <w:rPr>
          <w:rFonts w:ascii="Arial" w:eastAsia="SimSun" w:hAnsi="Arial" w:cs="Times New Roman"/>
          <w:b/>
          <w:bCs/>
          <w:sz w:val="20"/>
          <w:szCs w:val="20"/>
          <w:lang w:val="en-GB" w:eastAsia="ar-SA"/>
        </w:rPr>
        <w:t xml:space="preserve">[Species, scope (stock-wide, body of water, management area, </w:t>
      </w:r>
      <w:proofErr w:type="spellStart"/>
      <w:r w:rsidR="00C37A87" w:rsidRPr="00C37A87">
        <w:rPr>
          <w:rFonts w:ascii="Arial" w:eastAsia="SimSun" w:hAnsi="Arial" w:cs="Times New Roman"/>
          <w:b/>
          <w:bCs/>
          <w:sz w:val="20"/>
          <w:szCs w:val="20"/>
          <w:lang w:val="en-GB" w:eastAsia="ar-SA"/>
        </w:rPr>
        <w:t>etc</w:t>
      </w:r>
      <w:proofErr w:type="spellEnd"/>
      <w:r w:rsidR="00C37A87" w:rsidRPr="00C37A87">
        <w:rPr>
          <w:rFonts w:ascii="Arial" w:eastAsia="SimSun" w:hAnsi="Arial" w:cs="Times New Roman"/>
          <w:b/>
          <w:bCs/>
          <w:sz w:val="20"/>
          <w:szCs w:val="20"/>
          <w:lang w:val="en-GB" w:eastAsia="ar-SA"/>
        </w:rPr>
        <w:t>), gear</w:t>
      </w:r>
      <w:r w:rsidR="003F5D82">
        <w:rPr>
          <w:rFonts w:ascii="Arial" w:eastAsia="SimSun" w:hAnsi="Arial" w:cs="Times New Roman"/>
          <w:b/>
          <w:bCs/>
          <w:sz w:val="20"/>
          <w:szCs w:val="20"/>
          <w:lang w:val="en-GB" w:eastAsia="ar-SA"/>
        </w:rPr>
        <w:t>/farm</w:t>
      </w:r>
      <w:r w:rsidR="00C37A87" w:rsidRPr="00C37A87">
        <w:rPr>
          <w:rFonts w:ascii="Arial" w:eastAsia="SimSun" w:hAnsi="Arial" w:cs="Times New Roman"/>
          <w:b/>
          <w:bCs/>
          <w:sz w:val="20"/>
          <w:szCs w:val="20"/>
          <w:lang w:val="en-GB" w:eastAsia="ar-SA"/>
        </w:rPr>
        <w:t xml:space="preserve"> type(s)]</w:t>
      </w:r>
    </w:p>
    <w:p w:rsidR="00C37A87" w:rsidRPr="005F15C6" w:rsidRDefault="00C37A87" w:rsidP="00C37A87">
      <w:pPr>
        <w:tabs>
          <w:tab w:val="left" w:pos="3150"/>
          <w:tab w:val="center" w:pos="4320"/>
        </w:tabs>
        <w:suppressAutoHyphens/>
        <w:jc w:val="center"/>
        <w:rPr>
          <w:rFonts w:ascii="Arial" w:eastAsia="SimSun" w:hAnsi="Arial" w:cs="Times New Roman"/>
          <w:b/>
          <w:bCs/>
          <w:sz w:val="32"/>
          <w:szCs w:val="32"/>
          <w:lang w:val="en-GB" w:eastAsia="ar-SA"/>
        </w:rPr>
      </w:pPr>
      <w:r w:rsidRPr="005F15C6">
        <w:rPr>
          <w:rFonts w:ascii="Arial" w:eastAsia="SimSun" w:hAnsi="Arial" w:cs="Times New Roman"/>
          <w:b/>
          <w:bCs/>
          <w:sz w:val="32"/>
          <w:szCs w:val="32"/>
          <w:lang w:val="en-GB" w:eastAsia="ar-SA"/>
        </w:rPr>
        <w:t>Current Date</w:t>
      </w:r>
    </w:p>
    <w:p w:rsidR="00C37A87" w:rsidRPr="005F15C6" w:rsidRDefault="00C37A87" w:rsidP="00C37A87">
      <w:pPr>
        <w:suppressAutoHyphens/>
        <w:jc w:val="both"/>
        <w:rPr>
          <w:rFonts w:ascii="Arial" w:eastAsia="Helvetica" w:hAnsi="Arial" w:cs="Helvetica"/>
          <w:sz w:val="24"/>
          <w:szCs w:val="24"/>
          <w:lang w:val="en-GB" w:eastAsia="ar-SA"/>
        </w:rPr>
      </w:pPr>
    </w:p>
    <w:p w:rsidR="00C37A87" w:rsidRPr="005F15C6" w:rsidRDefault="00C37A87" w:rsidP="00C37A87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</w:pPr>
      <w:r w:rsidRPr="005F15C6">
        <w:rPr>
          <w:rFonts w:ascii="Arial" w:eastAsia="Times New Roman" w:hAnsi="Arial" w:cs="Arial"/>
          <w:b/>
          <w:color w:val="000000"/>
          <w:sz w:val="24"/>
          <w:szCs w:val="24"/>
          <w:lang w:val="en-GB" w:eastAsia="ar-SA"/>
        </w:rPr>
        <w:t>Status of the fishery</w:t>
      </w:r>
      <w:r w:rsidR="00D15D57">
        <w:rPr>
          <w:rFonts w:ascii="Arial" w:eastAsia="Times New Roman" w:hAnsi="Arial" w:cs="Arial"/>
          <w:b/>
          <w:color w:val="000000"/>
          <w:sz w:val="24"/>
          <w:szCs w:val="24"/>
          <w:lang w:val="en-GB" w:eastAsia="ar-SA"/>
        </w:rPr>
        <w:t xml:space="preserve"> or farm</w:t>
      </w:r>
    </w:p>
    <w:p w:rsidR="00C37A87" w:rsidRPr="005F15C6" w:rsidRDefault="00C37A87" w:rsidP="00C37A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</w:pPr>
      <w:r w:rsidRPr="005F15C6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Brief summary of </w:t>
      </w:r>
      <w:r w:rsidR="006A50A8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what is known about the </w:t>
      </w:r>
      <w:r w:rsidRPr="005F15C6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>fishery</w:t>
      </w:r>
      <w:r w:rsidR="00E330CC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 </w:t>
      </w:r>
      <w:r w:rsidR="00480798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or farm </w:t>
      </w:r>
      <w:r w:rsidR="00E330CC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>under consideration</w:t>
      </w:r>
      <w:r w:rsidRPr="005F15C6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 </w:t>
      </w:r>
      <w:r w:rsidR="00E330CC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(e.g., </w:t>
      </w:r>
      <w:r w:rsidRPr="005F15C6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 stock status, governance quality, and environment/biodiversity impacts</w:t>
      </w:r>
    </w:p>
    <w:p w:rsidR="00C37A87" w:rsidRDefault="00C37A87" w:rsidP="00C37A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</w:pPr>
      <w:r w:rsidRPr="005F15C6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Highlight </w:t>
      </w:r>
      <w:r w:rsidR="006A50A8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>any known improvement needed</w:t>
      </w:r>
      <w:r w:rsidRPr="005F15C6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 in the fishery</w:t>
      </w:r>
      <w:r w:rsidR="003F5D82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>/farm</w:t>
      </w:r>
    </w:p>
    <w:p w:rsidR="00171BA4" w:rsidRPr="005F15C6" w:rsidRDefault="0019005F" w:rsidP="00C37A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If status is </w:t>
      </w:r>
      <w:r w:rsidR="00171BA4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>unknown, please include any information that is available and state t</w:t>
      </w:r>
      <w:r w:rsidR="006A50A8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>hat status is currently unknown</w:t>
      </w:r>
      <w:r w:rsidR="00171BA4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 </w:t>
      </w:r>
    </w:p>
    <w:p w:rsidR="00C37A87" w:rsidRPr="005F15C6" w:rsidRDefault="00C37A87" w:rsidP="00C37A87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 w:eastAsia="ar-SA"/>
        </w:rPr>
      </w:pPr>
    </w:p>
    <w:p w:rsidR="00C37A87" w:rsidRPr="005F15C6" w:rsidRDefault="00E330CC" w:rsidP="00C37A87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SimSun" w:hAnsi="Arial" w:cs="Arial"/>
          <w:b/>
          <w:sz w:val="24"/>
          <w:szCs w:val="24"/>
          <w:lang w:val="en-GB" w:eastAsia="ja-JP"/>
        </w:rPr>
      </w:pPr>
      <w:r>
        <w:rPr>
          <w:rFonts w:ascii="Arial" w:eastAsia="SimSun" w:hAnsi="Arial" w:cs="Arial"/>
          <w:b/>
          <w:sz w:val="24"/>
          <w:szCs w:val="24"/>
          <w:lang w:val="en-GB" w:eastAsia="ja-JP"/>
        </w:rPr>
        <w:t>P</w:t>
      </w:r>
      <w:r w:rsidR="00C37A87" w:rsidRPr="005F15C6">
        <w:rPr>
          <w:rFonts w:ascii="Arial" w:eastAsia="SimSun" w:hAnsi="Arial" w:cs="Arial"/>
          <w:b/>
          <w:sz w:val="24"/>
          <w:szCs w:val="24"/>
          <w:lang w:val="en-GB" w:eastAsia="ja-JP"/>
        </w:rPr>
        <w:t>lan</w:t>
      </w:r>
    </w:p>
    <w:p w:rsidR="00C37A87" w:rsidRPr="005F15C6" w:rsidRDefault="006A50A8" w:rsidP="00C37A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ascii="Arial" w:eastAsia="SimSun" w:hAnsi="Arial" w:cs="Arial"/>
          <w:sz w:val="24"/>
          <w:szCs w:val="24"/>
          <w:lang w:val="en-GB" w:eastAsia="ja-JP"/>
        </w:rPr>
      </w:pPr>
      <w:r>
        <w:rPr>
          <w:rFonts w:ascii="Arial" w:eastAsia="SimSun" w:hAnsi="Arial" w:cs="Arial"/>
          <w:sz w:val="24"/>
          <w:szCs w:val="24"/>
          <w:lang w:val="en-GB" w:eastAsia="ja-JP"/>
        </w:rPr>
        <w:t xml:space="preserve">[Optional] Include brief summary text to supplement the plan outlined in the table below. </w:t>
      </w:r>
    </w:p>
    <w:p w:rsidR="00C37A87" w:rsidRPr="005F15C6" w:rsidRDefault="00C37A87" w:rsidP="00C37A8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val="en-GB" w:eastAsia="ja-JP"/>
        </w:rPr>
      </w:pPr>
    </w:p>
    <w:p w:rsidR="00C37A87" w:rsidRPr="005F15C6" w:rsidRDefault="00C37A87" w:rsidP="00C37A8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SimSun" w:hAnsi="Arial" w:cs="Arial"/>
          <w:b/>
          <w:i/>
          <w:sz w:val="24"/>
          <w:szCs w:val="24"/>
          <w:lang w:val="en-GB" w:eastAsia="ja-JP"/>
        </w:rPr>
      </w:pPr>
      <w:r w:rsidRPr="005F15C6">
        <w:rPr>
          <w:rFonts w:ascii="Arial" w:eastAsia="SimSun" w:hAnsi="Arial" w:cs="Arial"/>
          <w:b/>
          <w:i/>
          <w:sz w:val="24"/>
          <w:szCs w:val="24"/>
          <w:lang w:val="en-GB" w:eastAsia="ja-JP"/>
        </w:rPr>
        <w:t>Example Table</w:t>
      </w:r>
      <w:r w:rsidR="003F5D82">
        <w:rPr>
          <w:rFonts w:ascii="Arial" w:eastAsia="SimSun" w:hAnsi="Arial" w:cs="Arial"/>
          <w:b/>
          <w:i/>
          <w:sz w:val="24"/>
          <w:szCs w:val="24"/>
          <w:lang w:val="en-GB" w:eastAsia="ja-JP"/>
        </w:rPr>
        <w:t xml:space="preserve"> for wild-caught fisheries</w:t>
      </w:r>
    </w:p>
    <w:tbl>
      <w:tblPr>
        <w:tblW w:w="4994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76"/>
        <w:gridCol w:w="2668"/>
        <w:gridCol w:w="2010"/>
        <w:gridCol w:w="2011"/>
      </w:tblGrid>
      <w:tr w:rsidR="00C37A87" w:rsidRPr="005F15C6" w:rsidTr="0022091F">
        <w:trPr>
          <w:trHeight w:val="251"/>
        </w:trPr>
        <w:tc>
          <w:tcPr>
            <w:tcW w:w="1503" w:type="pct"/>
            <w:shd w:val="clear" w:color="auto" w:fill="000000"/>
            <w:noWrap/>
          </w:tcPr>
          <w:p w:rsidR="00C37A87" w:rsidRPr="005F15C6" w:rsidRDefault="00C37A87" w:rsidP="008B252A">
            <w:pPr>
              <w:suppressAutoHyphens/>
              <w:rPr>
                <w:rFonts w:ascii="Calibri" w:eastAsia="Times New Roman" w:hAnsi="Calibri" w:cs="Times New Roman"/>
                <w:smallCaps/>
                <w:lang w:val="en-GB" w:eastAsia="ar-SA"/>
              </w:rPr>
            </w:pPr>
            <w:r w:rsidRPr="005F15C6">
              <w:rPr>
                <w:rFonts w:ascii="Calibri" w:eastAsia="Times New Roman" w:hAnsi="Calibri" w:cs="Times New Roman"/>
                <w:smallCaps/>
                <w:lang w:val="en-GB" w:eastAsia="ar-SA"/>
              </w:rPr>
              <w:t>Topic</w:t>
            </w:r>
            <w:r>
              <w:rPr>
                <w:rFonts w:ascii="Calibri" w:eastAsia="Times New Roman" w:hAnsi="Calibri" w:cs="Times New Roman"/>
                <w:smallCaps/>
                <w:lang w:val="en-GB" w:eastAsia="ar-SA"/>
              </w:rPr>
              <w:t>/Activity</w:t>
            </w:r>
          </w:p>
        </w:tc>
        <w:tc>
          <w:tcPr>
            <w:tcW w:w="1395" w:type="pct"/>
            <w:shd w:val="clear" w:color="auto" w:fill="000000"/>
          </w:tcPr>
          <w:p w:rsidR="00C37A87" w:rsidRPr="005F15C6" w:rsidRDefault="00C37A87" w:rsidP="008B252A">
            <w:pPr>
              <w:suppressAutoHyphens/>
              <w:rPr>
                <w:rFonts w:ascii="Calibri" w:eastAsia="Times New Roman" w:hAnsi="Calibri" w:cs="Times New Roman"/>
                <w:smallCaps/>
                <w:lang w:val="en-GB" w:eastAsia="ar-SA"/>
              </w:rPr>
            </w:pPr>
            <w:r w:rsidRPr="005F15C6">
              <w:rPr>
                <w:rFonts w:ascii="Calibri" w:eastAsia="Times New Roman" w:hAnsi="Calibri" w:cs="Times New Roman"/>
                <w:smallCaps/>
                <w:lang w:val="en-GB" w:eastAsia="ar-SA"/>
              </w:rPr>
              <w:t>Deliverables</w:t>
            </w:r>
          </w:p>
        </w:tc>
        <w:tc>
          <w:tcPr>
            <w:tcW w:w="1051" w:type="pct"/>
            <w:shd w:val="clear" w:color="auto" w:fill="000000"/>
          </w:tcPr>
          <w:p w:rsidR="00C37A87" w:rsidRPr="005F15C6" w:rsidRDefault="00C37A87" w:rsidP="008B252A">
            <w:pPr>
              <w:suppressAutoHyphens/>
              <w:rPr>
                <w:rFonts w:ascii="Calibri" w:eastAsia="Times New Roman" w:hAnsi="Calibri" w:cs="Times New Roman"/>
                <w:smallCaps/>
                <w:lang w:val="en-GB" w:eastAsia="ar-SA"/>
              </w:rPr>
            </w:pPr>
            <w:r w:rsidRPr="005F15C6">
              <w:rPr>
                <w:rFonts w:ascii="Calibri" w:eastAsia="Times New Roman" w:hAnsi="Calibri" w:cs="Times New Roman"/>
                <w:smallCaps/>
                <w:lang w:val="en-GB" w:eastAsia="ar-SA"/>
              </w:rPr>
              <w:t>Deadline</w:t>
            </w:r>
          </w:p>
        </w:tc>
        <w:tc>
          <w:tcPr>
            <w:tcW w:w="1051" w:type="pct"/>
            <w:shd w:val="clear" w:color="auto" w:fill="000000"/>
          </w:tcPr>
          <w:p w:rsidR="00C37A87" w:rsidRPr="005F15C6" w:rsidRDefault="00C37A87" w:rsidP="008B252A">
            <w:pPr>
              <w:suppressAutoHyphens/>
              <w:rPr>
                <w:rFonts w:ascii="Calibri" w:eastAsia="Times New Roman" w:hAnsi="Calibri" w:cs="Times New Roman"/>
                <w:smallCaps/>
                <w:lang w:val="en-GB" w:eastAsia="ar-SA"/>
              </w:rPr>
            </w:pPr>
            <w:r w:rsidRPr="005F15C6">
              <w:rPr>
                <w:rFonts w:ascii="Calibri" w:eastAsia="Times New Roman" w:hAnsi="Calibri" w:cs="Times New Roman"/>
                <w:smallCaps/>
                <w:lang w:val="en-GB" w:eastAsia="ar-SA"/>
              </w:rPr>
              <w:t>Status</w:t>
            </w:r>
          </w:p>
        </w:tc>
      </w:tr>
      <w:tr w:rsidR="00C37A87" w:rsidRPr="005F15C6" w:rsidTr="0022091F">
        <w:trPr>
          <w:trHeight w:val="774"/>
        </w:trPr>
        <w:tc>
          <w:tcPr>
            <w:tcW w:w="1503" w:type="pct"/>
            <w:shd w:val="clear" w:color="auto" w:fill="auto"/>
            <w:noWrap/>
          </w:tcPr>
          <w:p w:rsidR="00C37A87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Identify other FIP participants</w:t>
            </w:r>
          </w:p>
        </w:tc>
        <w:tc>
          <w:tcPr>
            <w:tcW w:w="1395" w:type="pct"/>
            <w:shd w:val="clear" w:color="auto" w:fill="auto"/>
          </w:tcPr>
          <w:p w:rsidR="00C37A87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 xml:space="preserve">List of suppliers, producers, NGOs, etc. </w:t>
            </w:r>
          </w:p>
        </w:tc>
        <w:tc>
          <w:tcPr>
            <w:tcW w:w="1051" w:type="pct"/>
            <w:shd w:val="clear" w:color="auto" w:fill="auto"/>
          </w:tcPr>
          <w:p w:rsidR="00C37A87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August 2012</w:t>
            </w:r>
          </w:p>
        </w:tc>
        <w:tc>
          <w:tcPr>
            <w:tcW w:w="1051" w:type="pct"/>
            <w:shd w:val="clear" w:color="auto" w:fill="auto"/>
          </w:tcPr>
          <w:p w:rsidR="00C37A87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Not c</w:t>
            </w:r>
            <w:r w:rsidR="00C37A87" w:rsidRPr="005F15C6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ompleted</w:t>
            </w:r>
          </w:p>
          <w:p w:rsidR="00C37A87" w:rsidRPr="005F15C6" w:rsidRDefault="00C37A87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</w:tc>
      </w:tr>
      <w:tr w:rsidR="0022091F" w:rsidRPr="005F15C6" w:rsidTr="0022091F">
        <w:trPr>
          <w:trHeight w:val="774"/>
        </w:trPr>
        <w:tc>
          <w:tcPr>
            <w:tcW w:w="1503" w:type="pct"/>
            <w:tcBorders>
              <w:left w:val="single" w:sz="8" w:space="0" w:color="4F81BD"/>
            </w:tcBorders>
            <w:shd w:val="clear" w:color="auto" w:fill="B8CCE4"/>
            <w:noWrap/>
          </w:tcPr>
          <w:p w:rsidR="0022091F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Conduct fishery assessment</w:t>
            </w:r>
          </w:p>
        </w:tc>
        <w:tc>
          <w:tcPr>
            <w:tcW w:w="1395" w:type="pct"/>
            <w:shd w:val="clear" w:color="auto" w:fill="B8CCE4"/>
          </w:tcPr>
          <w:p w:rsidR="0022091F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MSC pre-assessment publicly available</w:t>
            </w:r>
          </w:p>
          <w:p w:rsidR="0022091F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</w:tc>
        <w:tc>
          <w:tcPr>
            <w:tcW w:w="1051" w:type="pct"/>
            <w:shd w:val="clear" w:color="auto" w:fill="B8CCE4"/>
          </w:tcPr>
          <w:p w:rsidR="0022091F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November 2012</w:t>
            </w:r>
          </w:p>
          <w:p w:rsidR="0022091F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</w:tc>
        <w:tc>
          <w:tcPr>
            <w:tcW w:w="1051" w:type="pct"/>
            <w:tcBorders>
              <w:right w:val="single" w:sz="8" w:space="0" w:color="4F81BD"/>
            </w:tcBorders>
            <w:shd w:val="clear" w:color="auto" w:fill="B8CCE4"/>
          </w:tcPr>
          <w:p w:rsidR="0022091F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Not c</w:t>
            </w:r>
            <w:r w:rsidRPr="005F15C6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ompleted</w:t>
            </w:r>
          </w:p>
          <w:p w:rsidR="0022091F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</w:tc>
      </w:tr>
      <w:tr w:rsidR="00C37A87" w:rsidRPr="005F15C6" w:rsidTr="0022091F">
        <w:trPr>
          <w:trHeight w:val="774"/>
        </w:trPr>
        <w:tc>
          <w:tcPr>
            <w:tcW w:w="1503" w:type="pct"/>
            <w:shd w:val="clear" w:color="auto" w:fill="auto"/>
            <w:noWrap/>
          </w:tcPr>
          <w:p w:rsidR="00C37A87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Develop a full FIP workplan</w:t>
            </w:r>
          </w:p>
        </w:tc>
        <w:tc>
          <w:tcPr>
            <w:tcW w:w="1395" w:type="pct"/>
            <w:shd w:val="clear" w:color="auto" w:fill="auto"/>
          </w:tcPr>
          <w:p w:rsidR="00513582" w:rsidRPr="005F15C6" w:rsidRDefault="0022091F" w:rsidP="000B7654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 xml:space="preserve">Completed detailed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workplan</w:t>
            </w:r>
            <w:proofErr w:type="spellEnd"/>
            <w:r w:rsidR="00171BA4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 xml:space="preserve"> AND public evidence of cooperating companies in a FIP</w:t>
            </w:r>
          </w:p>
        </w:tc>
        <w:tc>
          <w:tcPr>
            <w:tcW w:w="1051" w:type="pct"/>
            <w:shd w:val="clear" w:color="auto" w:fill="auto"/>
          </w:tcPr>
          <w:p w:rsidR="00C37A87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March 2013</w:t>
            </w:r>
          </w:p>
        </w:tc>
        <w:tc>
          <w:tcPr>
            <w:tcW w:w="1051" w:type="pct"/>
          </w:tcPr>
          <w:p w:rsidR="00C37A87" w:rsidRPr="005F15C6" w:rsidRDefault="0022091F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Not c</w:t>
            </w:r>
            <w:r w:rsidR="00C37A87" w:rsidRPr="005F15C6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ompleted</w:t>
            </w:r>
          </w:p>
          <w:p w:rsidR="00C37A87" w:rsidRPr="005F15C6" w:rsidRDefault="00C37A87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</w:p>
        </w:tc>
      </w:tr>
      <w:tr w:rsidR="00C37A87" w:rsidRPr="005F15C6" w:rsidTr="0022091F">
        <w:trPr>
          <w:trHeight w:val="262"/>
        </w:trPr>
        <w:tc>
          <w:tcPr>
            <w:tcW w:w="1503" w:type="pct"/>
            <w:shd w:val="clear" w:color="auto" w:fill="B8CCE4"/>
            <w:noWrap/>
          </w:tcPr>
          <w:p w:rsidR="00C37A87" w:rsidRPr="005F15C6" w:rsidRDefault="00171BA4" w:rsidP="00171BA4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 xml:space="preserve">Present status of the FIP </w:t>
            </w:r>
          </w:p>
        </w:tc>
        <w:tc>
          <w:tcPr>
            <w:tcW w:w="1395" w:type="pct"/>
            <w:shd w:val="clear" w:color="auto" w:fill="B8CCE4"/>
          </w:tcPr>
          <w:p w:rsidR="00C37A87" w:rsidRPr="005F15C6" w:rsidRDefault="00171BA4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Presentation of the FIP during the Boston Seafood Show</w:t>
            </w:r>
          </w:p>
        </w:tc>
        <w:tc>
          <w:tcPr>
            <w:tcW w:w="1051" w:type="pct"/>
            <w:shd w:val="clear" w:color="auto" w:fill="B8CCE4"/>
          </w:tcPr>
          <w:p w:rsidR="00C37A87" w:rsidRPr="005F15C6" w:rsidRDefault="00171BA4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March 2013</w:t>
            </w:r>
          </w:p>
        </w:tc>
        <w:tc>
          <w:tcPr>
            <w:tcW w:w="1051" w:type="pct"/>
            <w:shd w:val="clear" w:color="auto" w:fill="B8CCE4"/>
          </w:tcPr>
          <w:p w:rsidR="00C37A87" w:rsidRPr="005F15C6" w:rsidRDefault="00C37A87" w:rsidP="008B252A">
            <w:pPr>
              <w:suppressAutoHyphens/>
              <w:rPr>
                <w:rFonts w:ascii="Calibri" w:eastAsia="Times New Roman" w:hAnsi="Calibri" w:cs="Times New Roman"/>
                <w:color w:val="000000"/>
                <w:lang w:val="en-GB" w:eastAsia="ar-SA"/>
              </w:rPr>
            </w:pPr>
            <w:r w:rsidRPr="005F15C6">
              <w:rPr>
                <w:rFonts w:ascii="Calibri" w:eastAsia="Times New Roman" w:hAnsi="Calibri" w:cs="Times New Roman"/>
                <w:color w:val="000000"/>
                <w:lang w:val="en-GB" w:eastAsia="ar-SA"/>
              </w:rPr>
              <w:t>Not completed</w:t>
            </w:r>
          </w:p>
        </w:tc>
      </w:tr>
    </w:tbl>
    <w:p w:rsidR="00471C84" w:rsidRPr="00196B68" w:rsidRDefault="00471C84" w:rsidP="00C37A87">
      <w:pPr>
        <w:rPr>
          <w:rFonts w:ascii="Arial" w:hAnsi="Arial" w:cs="Arial"/>
          <w:b/>
          <w:sz w:val="24"/>
          <w:szCs w:val="24"/>
        </w:rPr>
      </w:pPr>
    </w:p>
    <w:sectPr w:rsidR="00471C84" w:rsidRPr="00196B68" w:rsidSect="003F5D82">
      <w:headerReference w:type="default" r:id="rId9"/>
      <w:footerReference w:type="default" r:id="rId10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FA" w:rsidRDefault="00EA3EFA" w:rsidP="00CB1163">
      <w:r>
        <w:separator/>
      </w:r>
    </w:p>
  </w:endnote>
  <w:endnote w:type="continuationSeparator" w:id="0">
    <w:p w:rsidR="00EA3EFA" w:rsidRDefault="00EA3EFA" w:rsidP="00CB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2A" w:rsidRDefault="008B252A">
    <w:pPr>
      <w:pStyle w:val="Footer"/>
      <w:jc w:val="center"/>
    </w:pPr>
  </w:p>
  <w:p w:rsidR="008B252A" w:rsidRDefault="008B2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FA" w:rsidRDefault="00EA3EFA" w:rsidP="00CB1163">
      <w:r>
        <w:separator/>
      </w:r>
    </w:p>
  </w:footnote>
  <w:footnote w:type="continuationSeparator" w:id="0">
    <w:p w:rsidR="00EA3EFA" w:rsidRDefault="00EA3EFA" w:rsidP="00CB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2A" w:rsidRDefault="007A2B41" w:rsidP="000B7654">
    <w:pPr>
      <w:pStyle w:val="Header"/>
      <w:jc w:val="center"/>
    </w:pPr>
    <w:r>
      <w:rPr>
        <w:noProof/>
      </w:rPr>
      <w:t>[FIP Participants’ Names or Logos]</w:t>
    </w:r>
  </w:p>
  <w:p w:rsidR="008B252A" w:rsidRDefault="008B2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93"/>
    <w:multiLevelType w:val="hybridMultilevel"/>
    <w:tmpl w:val="A12C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0175B"/>
    <w:multiLevelType w:val="hybridMultilevel"/>
    <w:tmpl w:val="230AA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2CD9"/>
    <w:multiLevelType w:val="hybridMultilevel"/>
    <w:tmpl w:val="6F0C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652B"/>
    <w:multiLevelType w:val="hybridMultilevel"/>
    <w:tmpl w:val="010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3"/>
    <w:rsid w:val="000626A4"/>
    <w:rsid w:val="000B4B30"/>
    <w:rsid w:val="000B7654"/>
    <w:rsid w:val="000D2E60"/>
    <w:rsid w:val="00144E85"/>
    <w:rsid w:val="00171BA4"/>
    <w:rsid w:val="0019005F"/>
    <w:rsid w:val="00196B68"/>
    <w:rsid w:val="0022091F"/>
    <w:rsid w:val="0028235D"/>
    <w:rsid w:val="00345B86"/>
    <w:rsid w:val="003A4787"/>
    <w:rsid w:val="003F5D82"/>
    <w:rsid w:val="00471C84"/>
    <w:rsid w:val="00480798"/>
    <w:rsid w:val="00513582"/>
    <w:rsid w:val="00535126"/>
    <w:rsid w:val="00680105"/>
    <w:rsid w:val="006A50A8"/>
    <w:rsid w:val="006B0506"/>
    <w:rsid w:val="0076313A"/>
    <w:rsid w:val="007A2B41"/>
    <w:rsid w:val="00867B0A"/>
    <w:rsid w:val="008A753A"/>
    <w:rsid w:val="008B252A"/>
    <w:rsid w:val="00B42379"/>
    <w:rsid w:val="00B62AD0"/>
    <w:rsid w:val="00B714EB"/>
    <w:rsid w:val="00C11A3B"/>
    <w:rsid w:val="00C17438"/>
    <w:rsid w:val="00C37A87"/>
    <w:rsid w:val="00CB1163"/>
    <w:rsid w:val="00CE59E0"/>
    <w:rsid w:val="00D15D57"/>
    <w:rsid w:val="00D90EE4"/>
    <w:rsid w:val="00DA12DB"/>
    <w:rsid w:val="00E330CC"/>
    <w:rsid w:val="00E70976"/>
    <w:rsid w:val="00EA3EFA"/>
    <w:rsid w:val="00EB59C9"/>
    <w:rsid w:val="00EF0095"/>
    <w:rsid w:val="00F2409E"/>
    <w:rsid w:val="00FC149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63"/>
  </w:style>
  <w:style w:type="paragraph" w:styleId="Footer">
    <w:name w:val="footer"/>
    <w:basedOn w:val="Normal"/>
    <w:link w:val="FooterChar"/>
    <w:uiPriority w:val="99"/>
    <w:unhideWhenUsed/>
    <w:rsid w:val="00CB1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63"/>
  </w:style>
  <w:style w:type="paragraph" w:styleId="BalloonText">
    <w:name w:val="Balloon Text"/>
    <w:basedOn w:val="Normal"/>
    <w:link w:val="BalloonTextChar"/>
    <w:uiPriority w:val="99"/>
    <w:semiHidden/>
    <w:unhideWhenUsed/>
    <w:rsid w:val="00CB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C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0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63"/>
  </w:style>
  <w:style w:type="paragraph" w:styleId="Footer">
    <w:name w:val="footer"/>
    <w:basedOn w:val="Normal"/>
    <w:link w:val="FooterChar"/>
    <w:uiPriority w:val="99"/>
    <w:unhideWhenUsed/>
    <w:rsid w:val="00CB1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63"/>
  </w:style>
  <w:style w:type="paragraph" w:styleId="BalloonText">
    <w:name w:val="Balloon Text"/>
    <w:basedOn w:val="Normal"/>
    <w:link w:val="BalloonTextChar"/>
    <w:uiPriority w:val="99"/>
    <w:semiHidden/>
    <w:unhideWhenUsed/>
    <w:rsid w:val="00CB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C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0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7499-D382-47E7-8C27-2DB5213C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BraddockSpear</dc:creator>
  <cp:lastModifiedBy>BraddockSpear</cp:lastModifiedBy>
  <cp:revision>4</cp:revision>
  <dcterms:created xsi:type="dcterms:W3CDTF">2012-05-21T18:09:00Z</dcterms:created>
  <dcterms:modified xsi:type="dcterms:W3CDTF">2012-05-21T20:31:00Z</dcterms:modified>
</cp:coreProperties>
</file>